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0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48"/>
        </w:rPr>
        <w:t xml:space="preserve">Структура технического задания на разработку сайта</w:t>
      </w:r>
      <w:r/>
    </w:p>
    <w:p>
      <w:pPr>
        <w:ind w:left="0" w:right="0" w:firstLine="0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</w:rPr>
      </w:r>
      <w:r/>
    </w:p>
    <w:p>
      <w:pPr>
        <w:pStyle w:val="732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36"/>
        </w:rPr>
        <w:t xml:space="preserve">Техническое задание на разработку сайта / веб-приложения / веб-сервиса / информационной системы</w:t>
      </w:r>
      <w:r/>
    </w:p>
    <w:p>
      <w:pPr>
        <w:pStyle w:val="732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36"/>
        </w:rPr>
        <w:t xml:space="preserve">Аннотация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В данном техническом задании сформулированы основные функциональные и технические требования к разрабатываемому сайту/веб-приложению.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Документ является основным источником требований для реализации проекта.</w:t>
      </w:r>
      <w:r/>
    </w:p>
    <w:p>
      <w:pPr>
        <w:pStyle w:val="732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36"/>
        </w:rPr>
        <w:t xml:space="preserve">1. Цели создания сайта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Здесь приводится описание основных целей и задач проекта.</w:t>
      </w:r>
      <w:r/>
    </w:p>
    <w:p>
      <w:pPr>
        <w:pStyle w:val="732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36"/>
        </w:rPr>
        <w:t xml:space="preserve">2. Целевая аудитория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Здесь описывается, кто является основным пользователем проекта и решаемая им задача/потребность.</w:t>
      </w:r>
      <w:r/>
    </w:p>
    <w:p>
      <w:pPr>
        <w:pStyle w:val="732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36"/>
        </w:rPr>
        <w:t xml:space="preserve">3. Требования к сайту</w:t>
      </w:r>
      <w:r/>
    </w:p>
    <w:p>
      <w:pPr>
        <w:pStyle w:val="734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</w:rPr>
        <w:t xml:space="preserve">3.1. Общие требования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В данном разделе приводятся общие требования к проекту, например доменное имя, название, языки и т.д.</w:t>
      </w:r>
      <w:r/>
    </w:p>
    <w:p>
      <w:pPr>
        <w:pStyle w:val="734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</w:rPr>
        <w:t xml:space="preserve">3.2. Ролевая модель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Описание основных ролей, их возможностей и полномочий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Таблица 1 – Ролевая модель</w:t>
      </w:r>
      <w:r/>
    </w:p>
    <w:tbl>
      <w:tblPr>
        <w:tblStyle w:val="76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841"/>
        <w:gridCol w:w="3657"/>
        <w:gridCol w:w="285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Роль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Возможности и полномочия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Кем создается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Незарегистрированный пользователь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7" w:type="dxa"/>
            <w:vAlign w:val="center"/>
            <w:textDirection w:val="lrTb"/>
            <w:noWrap w:val="false"/>
          </w:tcPr>
          <w:p>
            <w:pPr>
              <w:pStyle w:val="910"/>
              <w:numPr>
                <w:ilvl w:val="0"/>
                <w:numId w:val="20"/>
              </w:numPr>
              <w:ind w:right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Взаимодействие с публичной частью сайта</w:t>
            </w:r>
            <w:r/>
          </w:p>
          <w:p>
            <w:pPr>
              <w:pStyle w:val="910"/>
              <w:numPr>
                <w:ilvl w:val="0"/>
                <w:numId w:val="20"/>
              </w:numPr>
              <w:ind w:right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Регистрация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Зарегистрированный пользователь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7" w:type="dxa"/>
            <w:vAlign w:val="center"/>
            <w:textDirection w:val="lrTb"/>
            <w:noWrap w:val="false"/>
          </w:tcPr>
          <w:p>
            <w:pPr>
              <w:pStyle w:val="910"/>
              <w:numPr>
                <w:ilvl w:val="0"/>
                <w:numId w:val="21"/>
              </w:numPr>
              <w:ind w:right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Взаимодействие с публичной частью сайта</w:t>
            </w:r>
            <w:r/>
          </w:p>
          <w:p>
            <w:pPr>
              <w:pStyle w:val="910"/>
              <w:numPr>
                <w:ilvl w:val="0"/>
                <w:numId w:val="21"/>
              </w:numPr>
              <w:ind w:right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Авторизация</w:t>
            </w:r>
            <w:r/>
          </w:p>
          <w:p>
            <w:pPr>
              <w:pStyle w:val="910"/>
              <w:numPr>
                <w:ilvl w:val="0"/>
                <w:numId w:val="21"/>
              </w:numPr>
              <w:ind w:right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Взаимодействие с личным кабинетом пользователя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Незарегистрированный пользователь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Менеджер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Взаимодействие с панелью управления в части обработки заказов пользователя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Администратором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4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Администратор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57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Взаимодействие с панелью управления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Администратором</w:t>
            </w:r>
            <w:r/>
          </w:p>
        </w:tc>
      </w:tr>
    </w:tbl>
    <w:p>
      <w:pPr>
        <w:pStyle w:val="734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</w:rPr>
        <w:t xml:space="preserve">3.3. Функциональные требования к публичной части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В данном разделе перечисляются и описываются все функциональные требования для публичной части сайта, например:</w:t>
      </w:r>
      <w:r/>
    </w:p>
    <w:p>
      <w:pPr>
        <w:pStyle w:val="910"/>
        <w:numPr>
          <w:ilvl w:val="0"/>
          <w:numId w:val="22"/>
        </w:numPr>
        <w:ind w:right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Просмотр каталога товаров.</w:t>
      </w:r>
      <w:r/>
    </w:p>
    <w:p>
      <w:pPr>
        <w:pStyle w:val="910"/>
        <w:numPr>
          <w:ilvl w:val="0"/>
          <w:numId w:val="22"/>
        </w:numPr>
        <w:ind w:right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Добавление товара в корзину.</w:t>
      </w:r>
      <w:r/>
    </w:p>
    <w:p>
      <w:pPr>
        <w:pStyle w:val="910"/>
        <w:numPr>
          <w:ilvl w:val="0"/>
          <w:numId w:val="22"/>
        </w:numPr>
        <w:ind w:right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Заказ обратного звонка.</w:t>
      </w:r>
      <w:r/>
    </w:p>
    <w:p>
      <w:pPr>
        <w:pStyle w:val="910"/>
        <w:numPr>
          <w:ilvl w:val="0"/>
          <w:numId w:val="22"/>
        </w:numPr>
        <w:ind w:right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Регистрация.</w:t>
      </w:r>
      <w:r/>
    </w:p>
    <w:p>
      <w:pPr>
        <w:pStyle w:val="910"/>
        <w:numPr>
          <w:ilvl w:val="0"/>
          <w:numId w:val="22"/>
        </w:numPr>
        <w:ind w:right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и т.д.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Для каждого функционального требования также должно быть конкретизированы детали, например, какие сведения должен указать пользователь при регистрации: Имя, телефон, email и т.д.</w:t>
      </w:r>
      <w:r/>
    </w:p>
    <w:p>
      <w:pPr>
        <w:pStyle w:val="734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</w:rPr>
        <w:t xml:space="preserve">3.4. Функциональные требования к личному кабинету клиента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В данном разделе приводятся функциональные требования к личному кабинета клиента, аналогично пункту 3.3.</w:t>
      </w:r>
      <w:r/>
    </w:p>
    <w:p>
      <w:pPr>
        <w:pStyle w:val="734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</w:rPr>
        <w:t xml:space="preserve">3.5. Функциональные требования к панели управления (администрирования)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В данном разделе приводятся функциональные требования к панели управления сайтом. Если сайт реализуется на базе какой-то CMS (система управления контентом) и используется ее стандартная панель управления, то также это необходимо указать.</w:t>
      </w:r>
      <w:r/>
    </w:p>
    <w:p>
      <w:pPr>
        <w:pStyle w:val="734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</w:rPr>
        <w:t xml:space="preserve">3.6. Требования к структуре сайта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В данном разделе описывается структура сайта (разделы и связи между ними) для каждого типа пользователя (роли).</w:t>
      </w:r>
      <w:r/>
    </w:p>
    <w:p>
      <w:pPr>
        <w:pStyle w:val="736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3.6.1. Структура публичной части сайта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Структура разделов публичной части сайта приведена на рисунке ниже.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105114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469089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31051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44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Рисунок 1 – Структура публичной части сайта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Далее приводится описание каждого раздела, что в нем должно находиться в формате таблицы:</w:t>
      </w:r>
      <w:r/>
    </w:p>
    <w:tbl>
      <w:tblPr>
        <w:tblStyle w:val="76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01"/>
        <w:gridCol w:w="1411"/>
        <w:gridCol w:w="4069"/>
        <w:gridCol w:w="237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Раздел / подраздел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Содержимое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Функциональные требования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7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Требования к контенту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Блог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Список статей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9" w:type="dxa"/>
            <w:vAlign w:val="center"/>
            <w:textDirection w:val="lrTb"/>
            <w:noWrap w:val="false"/>
          </w:tcPr>
          <w:p>
            <w:pPr>
              <w:pStyle w:val="910"/>
              <w:numPr>
                <w:ilvl w:val="0"/>
                <w:numId w:val="23"/>
              </w:numPr>
              <w:ind w:right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Просмотр статьи</w:t>
            </w:r>
            <w:r/>
          </w:p>
          <w:p>
            <w:pPr>
              <w:pStyle w:val="910"/>
              <w:numPr>
                <w:ilvl w:val="0"/>
                <w:numId w:val="23"/>
              </w:numPr>
              <w:ind w:right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Возможность фильтрации статей по дате и теме</w:t>
            </w:r>
            <w:r/>
          </w:p>
          <w:p>
            <w:pPr>
              <w:pStyle w:val="910"/>
              <w:numPr>
                <w:ilvl w:val="0"/>
                <w:numId w:val="23"/>
              </w:numPr>
              <w:ind w:right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Голосование за статью</w:t>
            </w:r>
            <w:r/>
          </w:p>
          <w:p>
            <w:pPr>
              <w:pStyle w:val="910"/>
              <w:numPr>
                <w:ilvl w:val="0"/>
                <w:numId w:val="23"/>
              </w:numPr>
              <w:ind w:right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Возможность оставить комментарий (только для авторизованных пользователей)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7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Нужно написать 3 статьи на заданную тему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0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…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…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069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…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74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line="276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color w:val="000000"/>
                <w:sz w:val="24"/>
              </w:rPr>
              <w:t xml:space="preserve">…</w:t>
            </w:r>
            <w:r/>
          </w:p>
        </w:tc>
      </w:tr>
    </w:tbl>
    <w:p>
      <w:pPr>
        <w:pStyle w:val="734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</w:rPr>
        <w:t xml:space="preserve">3.7. Архитектура сайта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Сайт представляет собой клиент-серверное веб-приложение, архитектура которого представлена на рисунке ниже.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034378" cy="176158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855717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3034378" cy="176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38.93pt;height:138.7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Рисунок 2 – Архитектура сайта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Далее приводится описание всех архитектурных блоков приложения и связей между ними.</w:t>
      </w:r>
      <w:r/>
    </w:p>
    <w:p>
      <w:pPr>
        <w:pStyle w:val="734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</w:rPr>
        <w:t xml:space="preserve">3.8. Требования к интеграциям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Приводится список систем, с которыми должна быть выполнена интеграция, а также приводятся ссылки на описание API/модулей для интеграции с данными системами или сервисами.</w:t>
      </w:r>
      <w:r/>
    </w:p>
    <w:p>
      <w:pPr>
        <w:pStyle w:val="734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</w:rPr>
        <w:t xml:space="preserve">3.9. Технические требования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При необходимости указываются технические требования, такие как:</w:t>
      </w:r>
      <w:r/>
    </w:p>
    <w:p>
      <w:pPr>
        <w:pStyle w:val="910"/>
        <w:numPr>
          <w:ilvl w:val="0"/>
          <w:numId w:val="24"/>
        </w:numPr>
        <w:ind w:right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На какой системе (платформе) должен быть разработан проект.</w:t>
      </w:r>
      <w:r/>
    </w:p>
    <w:p>
      <w:pPr>
        <w:pStyle w:val="910"/>
        <w:numPr>
          <w:ilvl w:val="0"/>
          <w:numId w:val="24"/>
        </w:numPr>
        <w:ind w:right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Требования к используемым технологиям.</w:t>
      </w:r>
      <w:r/>
    </w:p>
    <w:p>
      <w:pPr>
        <w:pStyle w:val="910"/>
        <w:numPr>
          <w:ilvl w:val="0"/>
          <w:numId w:val="24"/>
        </w:numPr>
        <w:ind w:right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Требования к техническим средствам.</w:t>
      </w:r>
      <w:r/>
    </w:p>
    <w:p>
      <w:pPr>
        <w:pStyle w:val="910"/>
        <w:numPr>
          <w:ilvl w:val="0"/>
          <w:numId w:val="24"/>
        </w:numPr>
        <w:ind w:right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Требования к адаптивности.</w:t>
      </w:r>
      <w:r/>
    </w:p>
    <w:p>
      <w:pPr>
        <w:pStyle w:val="910"/>
        <w:numPr>
          <w:ilvl w:val="0"/>
          <w:numId w:val="24"/>
        </w:numPr>
        <w:ind w:right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Требования к кроссбраузерности.</w:t>
      </w:r>
      <w:r/>
    </w:p>
    <w:p>
      <w:pPr>
        <w:pStyle w:val="910"/>
        <w:numPr>
          <w:ilvl w:val="0"/>
          <w:numId w:val="24"/>
        </w:numPr>
        <w:ind w:right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и т.д.</w:t>
      </w:r>
      <w:r/>
    </w:p>
    <w:p>
      <w:pPr>
        <w:pStyle w:val="734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</w:rPr>
        <w:t xml:space="preserve">3.10. Требования к дизайну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Приводятся требования к дизайну веб-интерфейса, а также указываются разрешения экранов, для которых должен быть разработан макет и брейкпоинты адаптации.</w:t>
      </w:r>
      <w:r/>
    </w:p>
    <w:p>
      <w:pPr>
        <w:pStyle w:val="734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</w:rPr>
        <w:t xml:space="preserve">3.11. Требования к контенту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В данном разделе необходимо указать какой контент должен быть создан/добавлен Исполнителем, а какой предоставляется Заказчиком.</w:t>
      </w:r>
      <w:r/>
    </w:p>
    <w:p>
      <w:pPr>
        <w:pStyle w:val="734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</w:rPr>
        <w:t xml:space="preserve">3.12. Требования к внутренней SEO оптимизации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В данном разделе приводятся требования по внутренней SEO оптимизации сайта.</w:t>
      </w:r>
      <w:r/>
    </w:p>
    <w:p>
      <w:pPr>
        <w:pStyle w:val="734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</w:rPr>
        <w:t xml:space="preserve">3.13. Требования к к системам аналитики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В данном разделе приводятся требования по подключению систем аналитики и отслеживания.</w:t>
      </w:r>
      <w:r/>
    </w:p>
    <w:p>
      <w:pPr>
        <w:pStyle w:val="734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8"/>
        </w:rPr>
        <w:t xml:space="preserve">3.14. Дополнительные требования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Указываются дополнительные требования, модули и компоненты, которые должны быть использованы в проекте, несколько примеров приведено ниже.</w:t>
      </w:r>
      <w:r/>
    </w:p>
    <w:p>
      <w:pPr>
        <w:pStyle w:val="736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3.14.1. Поисковые подсказки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При поиске по товарам/услугам пользователю должны предлагаться варианты поисковых запросов, соответствующих введенному запросу.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Пример поисковых подсказок приведен на рисунке ниже.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349840" cy="121360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248901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2349839" cy="121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85.03pt;height:95.56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Рисунок 3 – Умный поиск</w:t>
      </w:r>
      <w:r/>
    </w:p>
    <w:p>
      <w:pPr>
        <w:pStyle w:val="736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</w:rPr>
        <w:t xml:space="preserve">3.14.2. Требования к уведомлениям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Для оперативного информирования пользователей о новостях и событиях должна выполняться отправка email уведомлений в случае наступления следующих событий:</w:t>
      </w:r>
      <w:r/>
    </w:p>
    <w:p>
      <w:pPr>
        <w:pStyle w:val="910"/>
        <w:numPr>
          <w:ilvl w:val="0"/>
          <w:numId w:val="25"/>
        </w:numPr>
        <w:ind w:right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Регистрация пользователя;</w:t>
      </w:r>
      <w:r/>
    </w:p>
    <w:p>
      <w:pPr>
        <w:pStyle w:val="910"/>
        <w:numPr>
          <w:ilvl w:val="0"/>
          <w:numId w:val="25"/>
        </w:numPr>
        <w:ind w:right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Формирование заказа;</w:t>
      </w:r>
      <w:r/>
    </w:p>
    <w:p>
      <w:pPr>
        <w:pStyle w:val="910"/>
        <w:numPr>
          <w:ilvl w:val="0"/>
          <w:numId w:val="25"/>
        </w:numPr>
        <w:ind w:right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Изменение статуса заказа;</w:t>
      </w:r>
      <w:r/>
    </w:p>
    <w:p>
      <w:pPr>
        <w:pStyle w:val="910"/>
        <w:numPr>
          <w:ilvl w:val="0"/>
          <w:numId w:val="25"/>
        </w:numPr>
        <w:ind w:right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Отправка обращения через форму обратной связи;</w:t>
      </w:r>
      <w:r/>
    </w:p>
    <w:p>
      <w:pPr>
        <w:pStyle w:val="910"/>
        <w:numPr>
          <w:ilvl w:val="0"/>
          <w:numId w:val="25"/>
        </w:numPr>
        <w:ind w:right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Начисление бонусов;</w:t>
      </w:r>
      <w:r/>
    </w:p>
    <w:p>
      <w:pPr>
        <w:pStyle w:val="910"/>
        <w:numPr>
          <w:ilvl w:val="0"/>
          <w:numId w:val="25"/>
        </w:numPr>
        <w:ind w:right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Новые товары.</w:t>
      </w:r>
      <w:r/>
    </w:p>
    <w:p>
      <w:pPr>
        <w:pStyle w:val="732"/>
        <w:ind w:left="0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36"/>
        </w:rPr>
        <w:t xml:space="preserve">4. Требования к документации</w:t>
      </w:r>
      <w:r/>
    </w:p>
    <w:p>
      <w:pPr>
        <w:ind w:left="0" w:right="0" w:firstLine="0"/>
        <w:spacing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Приводится перечень разрабатываемой документации и требований к ней.</w:t>
      </w:r>
      <w:r>
        <w:rPr>
          <w:rFonts w:ascii="Liberation Serif" w:hAnsi="Liberation Serif" w:eastAsia="Liberation Serif" w:cs="Liberation Serif"/>
          <w:b/>
          <w:color w:val="000000"/>
          <w:sz w:val="36"/>
        </w:rPr>
      </w:r>
      <w:r/>
    </w:p>
    <w:p>
      <w:pPr>
        <w:ind w:left="0" w:right="0" w:firstLine="0"/>
        <w:spacing w:after="0" w:line="5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</w:rPr>
      </w:r>
      <w:r/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6"/>
    <w:next w:val="906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731">
    <w:name w:val="Heading 1 Char"/>
    <w:link w:val="730"/>
    <w:uiPriority w:val="9"/>
    <w:rPr>
      <w:rFonts w:ascii="Liberation Sans" w:hAnsi="Liberation Sans" w:eastAsia="Liberation Sans" w:cs="Liberation Sans"/>
    </w:rPr>
  </w:style>
  <w:style w:type="paragraph" w:styleId="732">
    <w:name w:val="Heading 2"/>
    <w:basedOn w:val="730"/>
    <w:next w:val="906"/>
    <w:link w:val="733"/>
    <w:uiPriority w:val="9"/>
    <w:unhideWhenUsed/>
    <w:qFormat/>
    <w:rPr>
      <w:rFonts w:ascii="Liberation Sans" w:hAnsi="Liberation Sans" w:eastAsia="Liberation Sans" w:cs="Liberation Sans"/>
    </w:rPr>
  </w:style>
  <w:style w:type="character" w:styleId="733">
    <w:name w:val="Heading 2 Char"/>
    <w:link w:val="732"/>
    <w:uiPriority w:val="9"/>
    <w:rPr>
      <w:rFonts w:ascii="Liberation Sans" w:hAnsi="Liberation Sans" w:eastAsia="Liberation Sans" w:cs="Liberation Sans"/>
      <w:sz w:val="34"/>
    </w:rPr>
  </w:style>
  <w:style w:type="paragraph" w:styleId="734">
    <w:name w:val="Heading 3"/>
    <w:basedOn w:val="906"/>
    <w:next w:val="906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735">
    <w:name w:val="Heading 3 Char"/>
    <w:link w:val="734"/>
    <w:uiPriority w:val="9"/>
    <w:rPr>
      <w:rFonts w:ascii="Liberation Sans" w:hAnsi="Liberation Sans" w:cs="Liberation Sans"/>
    </w:rPr>
  </w:style>
  <w:style w:type="paragraph" w:styleId="736">
    <w:name w:val="Heading 4"/>
    <w:basedOn w:val="906"/>
    <w:next w:val="906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Liberation Sans" w:hAnsi="Liberation Sans" w:eastAsia="Liberation Sans" w:cs="Liberation Sans"/>
    </w:rPr>
  </w:style>
  <w:style w:type="paragraph" w:styleId="738">
    <w:name w:val="Heading 5"/>
    <w:basedOn w:val="906"/>
    <w:next w:val="906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Liberation Sans" w:hAnsi="Liberation Sans" w:eastAsia="Liberation Sans" w:cs="Liberation Sans"/>
    </w:rPr>
  </w:style>
  <w:style w:type="paragraph" w:styleId="740">
    <w:name w:val="Heading 6"/>
    <w:basedOn w:val="906"/>
    <w:next w:val="906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Liberation Sans" w:hAnsi="Liberation Sans" w:eastAsia="Liberation Sans" w:cs="Liberation Sans"/>
    </w:rPr>
  </w:style>
  <w:style w:type="paragraph" w:styleId="742">
    <w:name w:val="Heading 7"/>
    <w:basedOn w:val="906"/>
    <w:next w:val="906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Liberation Sans" w:hAnsi="Liberation Sans" w:eastAsia="Liberation Sans" w:cs="Liberation Sans"/>
    </w:rPr>
  </w:style>
  <w:style w:type="paragraph" w:styleId="744">
    <w:name w:val="Heading 8"/>
    <w:basedOn w:val="906"/>
    <w:next w:val="906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Liberation Sans" w:hAnsi="Liberation Sans" w:eastAsia="Liberation Sans" w:cs="Liberation Sans"/>
    </w:rPr>
  </w:style>
  <w:style w:type="paragraph" w:styleId="746">
    <w:name w:val="Heading 9"/>
    <w:basedOn w:val="906"/>
    <w:next w:val="906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Liberation Sans" w:hAnsi="Liberation Sans" w:eastAsia="Liberation Sans" w:cs="Liberation Sans"/>
    </w:rPr>
  </w:style>
  <w:style w:type="paragraph" w:styleId="748">
    <w:name w:val="Title"/>
    <w:basedOn w:val="906"/>
    <w:next w:val="906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>
    <w:name w:val="Title Char"/>
    <w:link w:val="748"/>
    <w:uiPriority w:val="10"/>
    <w:rPr>
      <w:sz w:val="48"/>
      <w:szCs w:val="48"/>
    </w:rPr>
  </w:style>
  <w:style w:type="paragraph" w:styleId="750">
    <w:name w:val="Subtitle"/>
    <w:basedOn w:val="906"/>
    <w:next w:val="906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link w:val="750"/>
    <w:uiPriority w:val="11"/>
    <w:rPr>
      <w:sz w:val="24"/>
      <w:szCs w:val="24"/>
    </w:rPr>
  </w:style>
  <w:style w:type="paragraph" w:styleId="752">
    <w:name w:val="Quote"/>
    <w:basedOn w:val="906"/>
    <w:next w:val="906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6"/>
    <w:next w:val="906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paragraph" w:styleId="756">
    <w:name w:val="Header"/>
    <w:basedOn w:val="906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Header Char"/>
    <w:link w:val="756"/>
    <w:uiPriority w:val="99"/>
  </w:style>
  <w:style w:type="paragraph" w:styleId="758">
    <w:name w:val="Footer"/>
    <w:basedOn w:val="906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Footer Char"/>
    <w:link w:val="758"/>
    <w:uiPriority w:val="99"/>
  </w:style>
  <w:style w:type="paragraph" w:styleId="760">
    <w:name w:val="Caption"/>
    <w:basedOn w:val="906"/>
    <w:next w:val="9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758"/>
    <w:uiPriority w:val="99"/>
  </w:style>
  <w:style w:type="table" w:styleId="762">
    <w:name w:val="Table Grid"/>
    <w:basedOn w:val="9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2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4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6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7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4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5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6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7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8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9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6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7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8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9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0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1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2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4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5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7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9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0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1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2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3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4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5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6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7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9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0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1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2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3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4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6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7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8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9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0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1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2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3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4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5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6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7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000ff" w:themeColor="hyperlink"/>
      <w:u w:val="single"/>
    </w:rPr>
  </w:style>
  <w:style w:type="paragraph" w:styleId="889">
    <w:name w:val="footnote text"/>
    <w:basedOn w:val="906"/>
    <w:link w:val="890"/>
    <w:uiPriority w:val="99"/>
    <w:semiHidden/>
    <w:unhideWhenUsed/>
    <w:pPr>
      <w:spacing w:after="40" w:line="240" w:lineRule="auto"/>
    </w:pPr>
    <w:rPr>
      <w:sz w:val="18"/>
    </w:rPr>
  </w:style>
  <w:style w:type="character" w:styleId="890">
    <w:name w:val="Footnote Text Char"/>
    <w:link w:val="889"/>
    <w:uiPriority w:val="99"/>
    <w:rPr>
      <w:sz w:val="18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906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>
    <w:name w:val="Endnote Text Char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906"/>
    <w:next w:val="906"/>
    <w:uiPriority w:val="39"/>
    <w:unhideWhenUsed/>
    <w:pPr>
      <w:ind w:left="0" w:right="0" w:firstLine="0"/>
      <w:spacing w:after="57"/>
    </w:pPr>
  </w:style>
  <w:style w:type="paragraph" w:styleId="896">
    <w:name w:val="toc 2"/>
    <w:basedOn w:val="906"/>
    <w:next w:val="906"/>
    <w:uiPriority w:val="39"/>
    <w:unhideWhenUsed/>
    <w:pPr>
      <w:ind w:left="283" w:right="0" w:firstLine="0"/>
      <w:spacing w:after="57"/>
    </w:pPr>
  </w:style>
  <w:style w:type="paragraph" w:styleId="897">
    <w:name w:val="toc 3"/>
    <w:basedOn w:val="906"/>
    <w:next w:val="906"/>
    <w:uiPriority w:val="39"/>
    <w:unhideWhenUsed/>
    <w:pPr>
      <w:ind w:left="567" w:right="0" w:firstLine="0"/>
      <w:spacing w:after="57"/>
    </w:pPr>
  </w:style>
  <w:style w:type="paragraph" w:styleId="898">
    <w:name w:val="toc 4"/>
    <w:basedOn w:val="906"/>
    <w:next w:val="906"/>
    <w:uiPriority w:val="39"/>
    <w:unhideWhenUsed/>
    <w:pPr>
      <w:ind w:left="850" w:right="0" w:firstLine="0"/>
      <w:spacing w:after="57"/>
    </w:pPr>
  </w:style>
  <w:style w:type="paragraph" w:styleId="899">
    <w:name w:val="toc 5"/>
    <w:basedOn w:val="906"/>
    <w:next w:val="906"/>
    <w:uiPriority w:val="39"/>
    <w:unhideWhenUsed/>
    <w:pPr>
      <w:ind w:left="1134" w:right="0" w:firstLine="0"/>
      <w:spacing w:after="57"/>
    </w:pPr>
  </w:style>
  <w:style w:type="paragraph" w:styleId="900">
    <w:name w:val="toc 6"/>
    <w:basedOn w:val="906"/>
    <w:next w:val="906"/>
    <w:uiPriority w:val="39"/>
    <w:unhideWhenUsed/>
    <w:pPr>
      <w:ind w:left="1417" w:right="0" w:firstLine="0"/>
      <w:spacing w:after="57"/>
    </w:pPr>
  </w:style>
  <w:style w:type="paragraph" w:styleId="901">
    <w:name w:val="toc 7"/>
    <w:basedOn w:val="906"/>
    <w:next w:val="906"/>
    <w:uiPriority w:val="39"/>
    <w:unhideWhenUsed/>
    <w:pPr>
      <w:ind w:left="1701" w:right="0" w:firstLine="0"/>
      <w:spacing w:after="57"/>
    </w:pPr>
  </w:style>
  <w:style w:type="paragraph" w:styleId="902">
    <w:name w:val="toc 8"/>
    <w:basedOn w:val="906"/>
    <w:next w:val="906"/>
    <w:uiPriority w:val="39"/>
    <w:unhideWhenUsed/>
    <w:pPr>
      <w:ind w:left="1984" w:right="0" w:firstLine="0"/>
      <w:spacing w:after="57"/>
    </w:pPr>
  </w:style>
  <w:style w:type="paragraph" w:styleId="903">
    <w:name w:val="toc 9"/>
    <w:basedOn w:val="906"/>
    <w:next w:val="906"/>
    <w:uiPriority w:val="39"/>
    <w:unhideWhenUsed/>
    <w:pPr>
      <w:ind w:left="2268" w:right="0" w:firstLine="0"/>
      <w:spacing w:after="57"/>
    </w:pPr>
  </w:style>
  <w:style w:type="paragraph" w:styleId="904">
    <w:name w:val="TOC Heading"/>
    <w:uiPriority w:val="39"/>
    <w:unhideWhenUsed/>
  </w:style>
  <w:style w:type="paragraph" w:styleId="905">
    <w:name w:val="table of figures"/>
    <w:basedOn w:val="906"/>
    <w:next w:val="906"/>
    <w:uiPriority w:val="99"/>
    <w:unhideWhenUsed/>
    <w:pPr>
      <w:spacing w:after="0" w:afterAutospacing="0"/>
    </w:pPr>
  </w:style>
  <w:style w:type="paragraph" w:styleId="906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No Spacing"/>
    <w:basedOn w:val="906"/>
    <w:uiPriority w:val="1"/>
    <w:qFormat/>
    <w:pPr>
      <w:spacing w:after="0" w:line="240" w:lineRule="auto"/>
    </w:pPr>
  </w:style>
  <w:style w:type="paragraph" w:styleId="910">
    <w:name w:val="List Paragraph"/>
    <w:basedOn w:val="906"/>
    <w:uiPriority w:val="34"/>
    <w:qFormat/>
    <w:pPr>
      <w:contextualSpacing/>
      <w:ind w:left="720"/>
    </w:pPr>
  </w:style>
  <w:style w:type="character" w:styleId="91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Виталий Ямасыпов</cp:lastModifiedBy>
  <cp:revision>6</cp:revision>
  <dcterms:modified xsi:type="dcterms:W3CDTF">2024-01-29T11:24:51Z</dcterms:modified>
</cp:coreProperties>
</file>